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C36" w:rsidRDefault="00A55C36" w:rsidP="00A55C36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color w:val="FF0000"/>
          <w:sz w:val="40"/>
          <w:szCs w:val="40"/>
        </w:rPr>
        <w:t>Памятка для родителей</w:t>
      </w:r>
    </w:p>
    <w:p w:rsidR="00A55C36" w:rsidRDefault="00A55C36" w:rsidP="00A55C36">
      <w:pPr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color w:val="7030A0"/>
          <w:sz w:val="36"/>
          <w:szCs w:val="36"/>
        </w:rPr>
        <w:t>«Причины детского дорожно-транспортного травматизма»</w:t>
      </w:r>
    </w:p>
    <w:p w:rsidR="00A55C36" w:rsidRDefault="00A55C36" w:rsidP="00A55C36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-386080</wp:posOffset>
            </wp:positionH>
            <wp:positionV relativeFrom="paragraph">
              <wp:posOffset>63500</wp:posOffset>
            </wp:positionV>
            <wp:extent cx="1910715" cy="2382520"/>
            <wp:effectExtent l="1905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15" cy="2382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  <w:szCs w:val="32"/>
        </w:rPr>
        <w:t>- Переход дороги в неположенном месте, перед близко идущим транспортом.</w:t>
      </w:r>
    </w:p>
    <w:p w:rsidR="00A55C36" w:rsidRDefault="00A55C36" w:rsidP="00A55C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Игры на проезжей части и возле нее.</w:t>
      </w:r>
    </w:p>
    <w:p w:rsidR="00A55C36" w:rsidRDefault="00A55C36" w:rsidP="00A55C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Катание на велосипеде, роликах, других самокатных средствах по проезжей части дороги.</w:t>
      </w:r>
    </w:p>
    <w:p w:rsidR="00A55C36" w:rsidRDefault="00A55C36" w:rsidP="00A55C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Невнимание к сигналам светофора. Переход проезжей части </w:t>
      </w:r>
      <w:proofErr w:type="spellStart"/>
      <w:r>
        <w:rPr>
          <w:rFonts w:ascii="Times New Roman" w:hAnsi="Times New Roman" w:cs="Times New Roman"/>
          <w:sz w:val="32"/>
          <w:szCs w:val="32"/>
        </w:rPr>
        <w:t>накрасный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или желтый сигналы светофора.</w:t>
      </w:r>
    </w:p>
    <w:p w:rsidR="00A55C36" w:rsidRDefault="00A55C36" w:rsidP="00A55C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Выход на проезжую часть из-за стоящих машин, сооружений, зеленых насаждений и других препятствий.</w:t>
      </w:r>
    </w:p>
    <w:p w:rsidR="00A55C36" w:rsidRDefault="00A55C36" w:rsidP="00A55C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Неправильный выбор места перехода дороги при высадке из маршрутного транспорта. Обход транспорта спереди или сзади.</w:t>
      </w:r>
    </w:p>
    <w:p w:rsidR="00A55C36" w:rsidRDefault="00A55C36" w:rsidP="00A55C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Незнание правил перехода перекрестка.</w:t>
      </w:r>
    </w:p>
    <w:p w:rsidR="00A55C36" w:rsidRDefault="00A55C36" w:rsidP="00A55C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Хождение по проезжей части при наличии тротуара.</w:t>
      </w:r>
    </w:p>
    <w:p w:rsidR="00A55C36" w:rsidRDefault="00A55C36" w:rsidP="00A55C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Бегство от опасности в потоке движущегося транспорта.</w:t>
      </w:r>
    </w:p>
    <w:p w:rsidR="00A55C36" w:rsidRDefault="00A55C36" w:rsidP="00A55C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Движение по загородной дороге по направлению движения транспорта</w:t>
      </w:r>
    </w:p>
    <w:p w:rsidR="00A55C36" w:rsidRDefault="00A55C36" w:rsidP="00A55C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Соблюдайте правила дорожного движения! Берегите своих детей!</w:t>
      </w:r>
    </w:p>
    <w:p w:rsidR="00A55C36" w:rsidRDefault="00A55C36" w:rsidP="00A55C36">
      <w:pPr>
        <w:rPr>
          <w:rFonts w:ascii="Times New Roman" w:hAnsi="Times New Roman" w:cs="Times New Roman"/>
          <w:sz w:val="24"/>
          <w:szCs w:val="24"/>
        </w:rPr>
      </w:pPr>
    </w:p>
    <w:p w:rsidR="00A55C36" w:rsidRDefault="00A55C36" w:rsidP="00A55C36"/>
    <w:p w:rsidR="00EB6CD0" w:rsidRDefault="00EB6CD0"/>
    <w:sectPr w:rsidR="00EB6CD0" w:rsidSect="00EB6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5C36"/>
    <w:rsid w:val="00A55C36"/>
    <w:rsid w:val="00EB6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738</Characters>
  <Application>Microsoft Office Word</Application>
  <DocSecurity>0</DocSecurity>
  <Lines>6</Lines>
  <Paragraphs>1</Paragraphs>
  <ScaleCrop>false</ScaleCrop>
  <Company>Grizli777</Company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2017-03-18T19:59:00Z</dcterms:created>
  <dcterms:modified xsi:type="dcterms:W3CDTF">2017-03-18T19:59:00Z</dcterms:modified>
</cp:coreProperties>
</file>